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C39" w:rsidRPr="001708D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AC6445">
        <w:rPr>
          <w:rFonts w:ascii="Times New Roman" w:hAnsi="Times New Roman"/>
          <w:bCs/>
          <w:sz w:val="28"/>
          <w:szCs w:val="28"/>
        </w:rPr>
        <w:t>456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AC6445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100EB8">
        <w:rPr>
          <w:rFonts w:ascii="Times New Roman" w:hAnsi="Times New Roman"/>
          <w:bCs/>
          <w:sz w:val="28"/>
          <w:szCs w:val="28"/>
        </w:rPr>
        <w:t>2</w:t>
      </w:r>
      <w:r w:rsidR="00AC6445">
        <w:rPr>
          <w:rFonts w:ascii="Times New Roman" w:hAnsi="Times New Roman"/>
          <w:bCs/>
          <w:sz w:val="28"/>
          <w:szCs w:val="28"/>
        </w:rPr>
        <w:t>4</w:t>
      </w:r>
    </w:p>
    <w:p w:rsidR="00437A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03C4">
        <w:rPr>
          <w:rFonts w:ascii="Times New Roman" w:hAnsi="Times New Roman"/>
          <w:bCs/>
          <w:sz w:val="28"/>
          <w:szCs w:val="28"/>
        </w:rPr>
        <w:t>о прекращении производства по делу об административном правонарушении</w:t>
      </w:r>
    </w:p>
    <w:p w:rsidR="000703C4" w:rsidRPr="001708D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августа 2024</w:t>
      </w:r>
      <w:r w:rsidR="00D043BA">
        <w:rPr>
          <w:rFonts w:ascii="Times New Roman" w:hAnsi="Times New Roman"/>
          <w:bCs/>
          <w:sz w:val="28"/>
          <w:szCs w:val="28"/>
        </w:rPr>
        <w:t xml:space="preserve"> года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B370AA">
        <w:rPr>
          <w:rFonts w:ascii="Times New Roman" w:hAnsi="Times New Roman"/>
          <w:sz w:val="28"/>
          <w:szCs w:val="28"/>
        </w:rPr>
        <w:tab/>
        <w:t xml:space="preserve"> 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437AB1" w:rsidRPr="001708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3BA" w:rsidP="00D04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№1 Советского судебного района Ханты-Мансийского автономного округа – Югры</w:t>
      </w: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ab/>
        <w:t>Щербинин А.А.,</w:t>
      </w:r>
      <w:r w:rsidRPr="00D043BA">
        <w:rPr>
          <w:rFonts w:ascii="Times New Roman" w:hAnsi="Times New Roman"/>
          <w:sz w:val="28"/>
          <w:szCs w:val="28"/>
        </w:rPr>
        <w:t xml:space="preserve"> </w:t>
      </w:r>
      <w:r w:rsidR="001F2321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№3 </w:t>
      </w:r>
      <w:r w:rsidR="001F2321">
        <w:rPr>
          <w:rFonts w:ascii="Times New Roman" w:hAnsi="Times New Roman"/>
          <w:sz w:val="28"/>
          <w:szCs w:val="28"/>
        </w:rPr>
        <w:br/>
        <w:t xml:space="preserve">Советского судебного района Ханты-Мансийского автономного округа – Югры, </w:t>
      </w: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находящийся по адресу: ул. Гастелло, 17 г. Советский Ханты-Мансийского автономного округа – Югры, </w:t>
      </w:r>
    </w:p>
    <w:p w:rsidR="00D043BA" w:rsidRPr="00D043BA" w:rsidP="00D04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64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6445">
        <w:rPr>
          <w:rFonts w:ascii="Times New Roman" w:eastAsia="Times New Roman" w:hAnsi="Times New Roman"/>
          <w:sz w:val="28"/>
          <w:szCs w:val="28"/>
          <w:lang w:eastAsia="ru-RU"/>
        </w:rPr>
        <w:tab/>
        <w:t>Гаджиева Д.З.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043BA" w:rsidRPr="00D043BA" w:rsidP="00D04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D043BA" w:rsidRPr="00D043BA" w:rsidP="00D043BA">
      <w:pPr>
        <w:spacing w:after="0" w:line="240" w:lineRule="auto"/>
        <w:ind w:left="709" w:hang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3BA" w:rsidRPr="00D043BA" w:rsidP="00D043BA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лица – директора </w:t>
      </w:r>
      <w:r w:rsidR="00AC644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«Коннект» Гаджиева </w:t>
      </w:r>
      <w:r w:rsidR="00AE7992">
        <w:rPr>
          <w:rFonts w:ascii="Times New Roman" w:eastAsia="Times New Roman" w:hAnsi="Times New Roman"/>
          <w:sz w:val="28"/>
          <w:szCs w:val="28"/>
          <w:lang w:eastAsia="ru-RU"/>
        </w:rPr>
        <w:t>ДЗ</w:t>
      </w: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7992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AE7992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AE7992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D043BA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исполняющего обязанности по адресу: </w:t>
      </w:r>
      <w:r w:rsidR="00AE7992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B370AA" w:rsidP="00B370AA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137C39" w:rsidP="00B370AA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437AB1" w:rsidRPr="001708DB" w:rsidP="00B370A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3BA" w:rsidRPr="00D043BA" w:rsidP="00AC6445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03 июня 2024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начальником отдела персонифицированного учета и администрирования страховых взносов №6 Управления ПУ и АСВ Отделения Фонда пенсионного и социального страхования Российской Федерации по Ханты-Мансийскому автономному округу – Югре 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в отношении директора </w:t>
      </w:r>
      <w:r>
        <w:rPr>
          <w:rFonts w:ascii="Times New Roman" w:eastAsia="Arial" w:hAnsi="Times New Roman"/>
          <w:sz w:val="28"/>
          <w:szCs w:val="28"/>
          <w:lang w:eastAsia="ru-RU"/>
        </w:rPr>
        <w:t>общества с ограниченной ответственностью «Коннект» Гаджиева Д.З.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 составлен протокол об административном правонарушении, выразившемся в нарушении </w:t>
      </w:r>
      <w:r>
        <w:rPr>
          <w:rFonts w:ascii="Times New Roman" w:eastAsia="Arial" w:hAnsi="Times New Roman"/>
          <w:sz w:val="28"/>
          <w:szCs w:val="28"/>
          <w:lang w:eastAsia="ru-RU"/>
        </w:rPr>
        <w:br/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>п</w:t>
      </w:r>
      <w:r>
        <w:rPr>
          <w:rFonts w:ascii="Times New Roman" w:eastAsia="Arial" w:hAnsi="Times New Roman"/>
          <w:sz w:val="28"/>
          <w:szCs w:val="28"/>
          <w:lang w:eastAsia="ru-RU"/>
        </w:rPr>
        <w:t>одп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Arial" w:hAnsi="Times New Roman"/>
          <w:sz w:val="28"/>
          <w:szCs w:val="28"/>
          <w:lang w:eastAsia="ru-RU"/>
        </w:rPr>
        <w:t>5 п. 2 и п. 6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 ст. 11 Федерального закона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Arial" w:hAnsi="Times New Roman"/>
          <w:sz w:val="28"/>
          <w:szCs w:val="28"/>
          <w:lang w:eastAsia="ru-RU"/>
        </w:rPr>
        <w:t>0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>1 апреля 1996 г</w:t>
      </w:r>
      <w:r>
        <w:rPr>
          <w:rFonts w:ascii="Times New Roman" w:eastAsia="Arial" w:hAnsi="Times New Roman"/>
          <w:sz w:val="28"/>
          <w:szCs w:val="28"/>
          <w:lang w:eastAsia="ru-RU"/>
        </w:rPr>
        <w:t>ода №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>27-ФЗ «Об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и обязательного социального страхования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», а именно в нарушении установленных сроков представления сведений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по форме ЕФС-1, раздел 1, подраздел 1.1 в отношении 1 застрахованного лица </w:t>
      </w:r>
      <w:r w:rsidR="00AE7992">
        <w:rPr>
          <w:rFonts w:ascii="Times New Roman" w:eastAsia="Arial" w:hAnsi="Times New Roman"/>
          <w:sz w:val="28"/>
          <w:szCs w:val="28"/>
          <w:lang w:eastAsia="ru-RU"/>
        </w:rPr>
        <w:t>*</w:t>
      </w:r>
    </w:p>
    <w:p w:rsidR="00D043BA" w:rsidRPr="00D043BA" w:rsidP="00D043BA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Действия директора </w:t>
      </w:r>
      <w:r w:rsidR="00A97BED">
        <w:rPr>
          <w:rFonts w:ascii="Times New Roman" w:eastAsia="Arial" w:hAnsi="Times New Roman"/>
          <w:sz w:val="28"/>
          <w:szCs w:val="28"/>
          <w:lang w:eastAsia="ru-RU"/>
        </w:rPr>
        <w:t>общества с ограниченной ответственностью «Коннект» Гаджиева Д.З.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 квалифицированы должностным лицом административного органа по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ч. 1 </w:t>
      </w:r>
      <w:r w:rsidRPr="00D043BA">
        <w:rPr>
          <w:rFonts w:ascii="Times New Roman" w:eastAsia="Arial" w:hAnsi="Times New Roman"/>
          <w:sz w:val="28"/>
          <w:szCs w:val="28"/>
          <w:lang w:eastAsia="ru-RU"/>
        </w:rPr>
        <w:t xml:space="preserve">ст. 15.33.2 Кодекса Российской Федерации об административных правонарушениях. </w:t>
      </w:r>
    </w:p>
    <w:p w:rsidR="00A97BED" w:rsidP="002E4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Гаджиев Д.З.</w:t>
      </w:r>
      <w:r w:rsidR="002E4C79">
        <w:rPr>
          <w:rFonts w:ascii="Times New Roman" w:eastAsia="Arial" w:hAnsi="Times New Roman"/>
          <w:sz w:val="28"/>
          <w:szCs w:val="28"/>
          <w:lang w:eastAsia="ru-RU"/>
        </w:rPr>
        <w:t xml:space="preserve"> в судебно</w:t>
      </w:r>
      <w:r>
        <w:rPr>
          <w:rFonts w:ascii="Times New Roman" w:eastAsia="Arial" w:hAnsi="Times New Roman"/>
          <w:sz w:val="28"/>
          <w:szCs w:val="28"/>
          <w:lang w:eastAsia="ru-RU"/>
        </w:rPr>
        <w:t>м</w:t>
      </w:r>
      <w:r w:rsidR="002E4C79">
        <w:rPr>
          <w:rFonts w:ascii="Times New Roman" w:eastAsia="Arial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и вину в совершении административного правонарушения признал и пояснил, что персонифицированным учетом в обществе фактически занимается бухгалтер, которая пропустила срок представления сведений в ОСФР по ХМАО-Югре,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представлены 24 апреля </w:t>
      </w:r>
      <w:r>
        <w:rPr>
          <w:rFonts w:ascii="Times New Roman" w:eastAsia="Arial" w:hAnsi="Times New Roman"/>
          <w:sz w:val="28"/>
          <w:szCs w:val="28"/>
          <w:lang w:eastAsia="ru-RU"/>
        </w:rPr>
        <w:br/>
        <w:t>2024 года. В настоящий момент обязался не допускать аналогичных нарушений.</w:t>
      </w:r>
    </w:p>
    <w:p w:rsidR="002E4C79" w:rsidRPr="002E4C79" w:rsidP="002E4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2E4C79">
        <w:rPr>
          <w:rFonts w:ascii="Times New Roman" w:eastAsia="Arial" w:hAnsi="Times New Roman"/>
          <w:sz w:val="28"/>
          <w:szCs w:val="28"/>
          <w:lang w:eastAsia="ru-RU"/>
        </w:rPr>
        <w:t xml:space="preserve">Изучив материалы дела, заслушав </w:t>
      </w:r>
      <w:r w:rsidR="00A97BED">
        <w:rPr>
          <w:rFonts w:ascii="Times New Roman" w:eastAsia="Arial" w:hAnsi="Times New Roman"/>
          <w:sz w:val="28"/>
          <w:szCs w:val="28"/>
          <w:lang w:eastAsia="ru-RU"/>
        </w:rPr>
        <w:t>Гаджиева Д.З.</w:t>
      </w:r>
      <w:r w:rsidRPr="002E4C79">
        <w:rPr>
          <w:rFonts w:ascii="Times New Roman" w:eastAsia="Arial" w:hAnsi="Times New Roman"/>
          <w:sz w:val="28"/>
          <w:szCs w:val="28"/>
          <w:lang w:eastAsia="ru-RU"/>
        </w:rPr>
        <w:t xml:space="preserve">, мировой судья приходит к следующим выводам. </w:t>
      </w:r>
    </w:p>
    <w:p w:rsidR="00A97BED" w:rsidP="002E4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C79">
        <w:rPr>
          <w:rFonts w:ascii="Times New Roman" w:eastAsia="Times New Roman" w:hAnsi="Times New Roman"/>
          <w:sz w:val="28"/>
          <w:szCs w:val="28"/>
          <w:lang w:eastAsia="ru-RU"/>
        </w:rPr>
        <w:t>В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2E4C7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15.33.2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C7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административно-противоправным и наказуемым признается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97BED"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r w:rsidRPr="00A97BE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</w:p>
    <w:p w:rsidR="002E4C79" w:rsidRPr="002E4C79" w:rsidP="002E4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C79">
        <w:rPr>
          <w:rFonts w:ascii="Times New Roman" w:eastAsia="Times New Roman" w:hAnsi="Times New Roman"/>
          <w:sz w:val="28"/>
          <w:szCs w:val="28"/>
          <w:lang w:eastAsia="ru-RU"/>
        </w:rPr>
        <w:t>При этом, в качестве субъектов данного правонарушения выступают исключительно должностные лица.</w:t>
      </w:r>
    </w:p>
    <w:p w:rsidR="00A97BED" w:rsidRPr="00A97BED" w:rsidP="00A97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BED">
        <w:rPr>
          <w:rFonts w:ascii="Times New Roman" w:eastAsia="Times New Roman" w:hAnsi="Times New Roman"/>
          <w:sz w:val="28"/>
          <w:szCs w:val="28"/>
          <w:lang w:eastAsia="ru-RU"/>
        </w:rPr>
        <w:t>В силу ч. 1 ст. 15.33.2 Кодекса Российской Федерации об административных правонарушениях административно 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данной статьи.</w:t>
      </w:r>
    </w:p>
    <w:p w:rsidR="00A97BED" w:rsidRPr="00A97BED" w:rsidP="00A97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пп. 5 п. 2 ст. 11 Федерального закона от 01 марта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соответствующие сведения, в том числе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</w:t>
      </w:r>
      <w:r w:rsidRPr="00A97BED">
        <w:rPr>
          <w:rFonts w:ascii="Times New Roman" w:eastAsia="Times New Roman" w:hAnsi="Times New Roman"/>
          <w:sz w:val="28"/>
          <w:szCs w:val="28"/>
          <w:lang w:eastAsia="ru-RU"/>
        </w:rPr>
        <w:t>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97BED" w:rsidRPr="00A97BED" w:rsidP="00A97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6 ст. 11 Федерального закона от 01 марта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 сведения, указанные в пп. 5 п. 2 данной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97BED" w:rsidP="00A97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2.4 Кодекса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A97BE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E4C79" w:rsidRPr="002E4C79" w:rsidP="00A97B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C79">
        <w:rPr>
          <w:rFonts w:ascii="Times New Roman" w:hAnsi="Times New Roman"/>
          <w:sz w:val="28"/>
          <w:szCs w:val="28"/>
        </w:rPr>
        <w:t xml:space="preserve">Объективная сторона вмененного директору </w:t>
      </w:r>
      <w:r w:rsidR="00A97BED">
        <w:rPr>
          <w:rFonts w:ascii="Times New Roman" w:hAnsi="Times New Roman"/>
          <w:sz w:val="28"/>
          <w:szCs w:val="28"/>
        </w:rPr>
        <w:t>общества с ограниченной ответственностью «Коннект»</w:t>
      </w:r>
      <w:r w:rsidRPr="002E4C79">
        <w:rPr>
          <w:rFonts w:ascii="Times New Roman" w:hAnsi="Times New Roman"/>
          <w:sz w:val="28"/>
          <w:szCs w:val="28"/>
        </w:rPr>
        <w:t xml:space="preserve"> правонарушения выражается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="00A97BED">
        <w:rPr>
          <w:rFonts w:ascii="Times New Roman" w:hAnsi="Times New Roman"/>
          <w:sz w:val="28"/>
          <w:szCs w:val="28"/>
        </w:rPr>
        <w:t>ОСФР</w:t>
      </w:r>
      <w:r w:rsidRPr="002E4C79">
        <w:rPr>
          <w:rFonts w:ascii="Times New Roman" w:hAnsi="Times New Roman"/>
          <w:sz w:val="28"/>
          <w:szCs w:val="2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="00A97BED">
        <w:rPr>
          <w:rFonts w:ascii="Times New Roman" w:hAnsi="Times New Roman"/>
          <w:sz w:val="28"/>
          <w:szCs w:val="28"/>
        </w:rPr>
        <w:t xml:space="preserve">и социального </w:t>
      </w:r>
      <w:r w:rsidRPr="002E4C79">
        <w:rPr>
          <w:rFonts w:ascii="Times New Roman" w:hAnsi="Times New Roman"/>
          <w:sz w:val="28"/>
          <w:szCs w:val="28"/>
        </w:rPr>
        <w:t xml:space="preserve">страхования, а равно представление таких сведений в неполном объеме или в искаженном виде. </w:t>
      </w:r>
    </w:p>
    <w:p w:rsidR="002E4C79" w:rsidP="002E4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C79">
        <w:rPr>
          <w:rFonts w:ascii="Times New Roman" w:hAnsi="Times New Roman"/>
          <w:sz w:val="28"/>
          <w:szCs w:val="28"/>
        </w:rPr>
        <w:t xml:space="preserve">Исходя из того, что административное правонарушение, предусмотренное </w:t>
      </w:r>
      <w:r w:rsidR="00337A66">
        <w:rPr>
          <w:rFonts w:ascii="Times New Roman" w:hAnsi="Times New Roman"/>
          <w:sz w:val="28"/>
          <w:szCs w:val="28"/>
        </w:rPr>
        <w:t xml:space="preserve">ч. 1 </w:t>
      </w:r>
      <w:r w:rsidRPr="002E4C79">
        <w:rPr>
          <w:rFonts w:ascii="Times New Roman" w:hAnsi="Times New Roman"/>
          <w:sz w:val="28"/>
          <w:szCs w:val="28"/>
        </w:rPr>
        <w:t xml:space="preserve">ст. 15.33.2 Кодекса Российской Федерации об административных правонарушениях, выражается в форме бездействия, датой его совершения является следующий день за последним днем периода, предоставленного для исполнения соответствующей обязанности предусмотренной правовым актом. </w:t>
      </w:r>
    </w:p>
    <w:p w:rsidR="00A97BED" w:rsidP="002E4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ч. 2 ст. 4.5 Кодекса РФ об административных правонарушениях в данном случае не применима, поскольку н</w:t>
      </w:r>
      <w:r w:rsidRPr="00A214A2">
        <w:rPr>
          <w:rFonts w:ascii="Times New Roman" w:hAnsi="Times New Roman"/>
          <w:sz w:val="28"/>
          <w:szCs w:val="28"/>
        </w:rPr>
        <w:t>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4C79" w:rsidP="00337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C79">
        <w:rPr>
          <w:rFonts w:ascii="Times New Roman" w:hAnsi="Times New Roman"/>
          <w:sz w:val="28"/>
          <w:szCs w:val="28"/>
        </w:rPr>
        <w:t xml:space="preserve">В данном случае, исходя из представленных документов датой совершения вменяемого административного правонарушения является </w:t>
      </w:r>
      <w:r w:rsidR="00A214A2">
        <w:rPr>
          <w:rFonts w:ascii="Times New Roman" w:hAnsi="Times New Roman"/>
          <w:sz w:val="28"/>
          <w:szCs w:val="28"/>
        </w:rPr>
        <w:t>23 марта 2023</w:t>
      </w:r>
      <w:r w:rsidRPr="002E4C79">
        <w:rPr>
          <w:rFonts w:ascii="Times New Roman" w:hAnsi="Times New Roman"/>
          <w:sz w:val="28"/>
          <w:szCs w:val="28"/>
        </w:rPr>
        <w:t xml:space="preserve"> года</w:t>
      </w:r>
      <w:r w:rsidR="00337A66">
        <w:rPr>
          <w:rFonts w:ascii="Times New Roman" w:hAnsi="Times New Roman"/>
          <w:sz w:val="28"/>
          <w:szCs w:val="28"/>
        </w:rPr>
        <w:t>.</w:t>
      </w:r>
    </w:p>
    <w:p w:rsidR="006A34C1" w:rsidRPr="006A34C1" w:rsidP="006A3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 составляет </w:t>
      </w:r>
      <w:r w:rsidR="00337A66">
        <w:rPr>
          <w:rFonts w:ascii="Times New Roman" w:eastAsia="Times New Roman" w:hAnsi="Times New Roman"/>
          <w:sz w:val="28"/>
          <w:szCs w:val="28"/>
          <w:lang w:eastAsia="ru-RU"/>
        </w:rPr>
        <w:t>один год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37A66" w:rsidP="006A3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срок давности привлечения </w:t>
      </w:r>
      <w:r w:rsidR="00A214A2">
        <w:rPr>
          <w:rFonts w:ascii="Times New Roman" w:eastAsia="Times New Roman" w:hAnsi="Times New Roman"/>
          <w:sz w:val="28"/>
          <w:szCs w:val="28"/>
          <w:lang w:eastAsia="ru-RU"/>
        </w:rPr>
        <w:t>Гаджиева Д.З.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начал исчисляться с </w:t>
      </w:r>
      <w:r w:rsidR="00A214A2">
        <w:rPr>
          <w:rFonts w:ascii="Times New Roman" w:eastAsia="Times New Roman" w:hAnsi="Times New Roman"/>
          <w:sz w:val="28"/>
          <w:szCs w:val="28"/>
          <w:lang w:eastAsia="ru-RU"/>
        </w:rPr>
        <w:t>23 марта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и с 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учетом положений ч. 1 ст. 4.5 Кодекса Российской Федерации об административных правонарушениях истек </w:t>
      </w:r>
      <w:r w:rsidR="00A214A2">
        <w:rPr>
          <w:rFonts w:ascii="Times New Roman" w:eastAsia="Times New Roman" w:hAnsi="Times New Roman"/>
          <w:sz w:val="28"/>
          <w:szCs w:val="28"/>
          <w:lang w:eastAsia="ru-RU"/>
        </w:rPr>
        <w:t xml:space="preserve">22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214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то время как настоящее дело об административном правонарушении поступило на рассмотрение мировому судье </w:t>
      </w:r>
      <w:r w:rsidR="00A214A2">
        <w:rPr>
          <w:rFonts w:ascii="Times New Roman" w:eastAsia="Times New Roman" w:hAnsi="Times New Roman"/>
          <w:sz w:val="28"/>
          <w:szCs w:val="28"/>
          <w:lang w:eastAsia="ru-RU"/>
        </w:rPr>
        <w:t>05 июня 2024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6A34C1" w:rsidRPr="006A34C1" w:rsidP="006A3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>Согласно п. 6 ч. 1 ст.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6A34C1" w:rsidRPr="006A34C1" w:rsidP="006A3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учитывая, что на момент рассмотрения дела об административном правонарушении срок давности привлечения </w:t>
      </w:r>
      <w:r w:rsidR="00A214A2">
        <w:rPr>
          <w:rFonts w:ascii="Times New Roman" w:eastAsia="Times New Roman" w:hAnsi="Times New Roman"/>
          <w:sz w:val="28"/>
          <w:szCs w:val="28"/>
          <w:lang w:eastAsia="ru-RU"/>
        </w:rPr>
        <w:t xml:space="preserve">Гаджиева Д.З. 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истек, производство по настоящему делу подлежит прекращению на основании п. 6 ч. 1 ст. 24.5 Кодекса Российской Федерации об административных правонарушениях. </w:t>
      </w:r>
    </w:p>
    <w:p w:rsidR="006A34C1" w:rsidRPr="006A34C1" w:rsidP="006A3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п. 6 ч. 1 ст. 24.5, ст. 29.4, 29.10 Кодекса Российской Федерации об административных правонарушениях, мировой судья</w:t>
      </w:r>
    </w:p>
    <w:p w:rsidR="006A34C1" w:rsidRPr="006A34C1" w:rsidP="006A3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C1" w:rsidRPr="006A34C1" w:rsidP="006A34C1">
      <w:pPr>
        <w:tabs>
          <w:tab w:val="left" w:pos="709"/>
        </w:tabs>
        <w:spacing w:after="0"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6A34C1" w:rsidRPr="006A34C1" w:rsidP="006A34C1">
      <w:pPr>
        <w:tabs>
          <w:tab w:val="left" w:pos="709"/>
        </w:tabs>
        <w:spacing w:after="0"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34C1" w:rsidRPr="006A34C1" w:rsidP="006A34C1">
      <w:pPr>
        <w:suppressAutoHyphens/>
        <w:spacing w:after="0" w:line="240" w:lineRule="auto"/>
        <w:ind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Прекратить производство по делу об административном правонарушении, предусмотренном </w:t>
      </w:r>
      <w:r w:rsidR="00337A6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="004064F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337A66">
        <w:rPr>
          <w:rFonts w:ascii="Times New Roman" w:eastAsia="Times New Roman" w:hAnsi="Times New Roman"/>
          <w:sz w:val="28"/>
          <w:szCs w:val="28"/>
          <w:lang w:eastAsia="ru-RU"/>
        </w:rPr>
        <w:t>15.33.2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должностного лица – </w:t>
      </w:r>
      <w:r w:rsidR="00337A66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A214A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«Коннект» Гаджиева </w:t>
      </w:r>
      <w:r w:rsidR="00AE7992">
        <w:rPr>
          <w:rFonts w:ascii="Times New Roman" w:eastAsia="Times New Roman" w:hAnsi="Times New Roman"/>
          <w:sz w:val="28"/>
          <w:szCs w:val="28"/>
          <w:lang w:eastAsia="ru-RU"/>
        </w:rPr>
        <w:t>ДЗ</w:t>
      </w:r>
      <w:r w:rsidR="00337A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>на основании п. 6 ч. 1 ст. 24.5 Кодекса Российской Федерации об административных правонарушениях за истечением</w:t>
      </w:r>
      <w:r w:rsidRPr="006A3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>срока давности привлечения к административной ответственности.</w:t>
      </w:r>
    </w:p>
    <w:p w:rsidR="006A34C1" w:rsidRPr="006A34C1" w:rsidP="006A34C1">
      <w:pPr>
        <w:suppressAutoHyphens/>
        <w:spacing w:after="0" w:line="240" w:lineRule="auto"/>
        <w:ind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6A34C1" w:rsidP="006A34C1">
      <w:pPr>
        <w:tabs>
          <w:tab w:val="left" w:pos="709"/>
        </w:tabs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A66" w:rsidRPr="006A34C1" w:rsidP="006A34C1">
      <w:pPr>
        <w:tabs>
          <w:tab w:val="left" w:pos="709"/>
        </w:tabs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4C1" w:rsidRPr="006A34C1" w:rsidP="006A34C1">
      <w:pPr>
        <w:tabs>
          <w:tab w:val="left" w:pos="709"/>
        </w:tabs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</w:p>
    <w:p w:rsidR="006A34C1" w:rsidP="006A34C1">
      <w:pPr>
        <w:tabs>
          <w:tab w:val="left" w:pos="709"/>
        </w:tabs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1</w:t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34C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А.А. Щербинин</w:t>
      </w:r>
    </w:p>
    <w:p w:rsidR="00AE7992" w:rsidP="00AE79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E7992" w:rsidRPr="006A34C1" w:rsidP="006A34C1">
      <w:pPr>
        <w:tabs>
          <w:tab w:val="left" w:pos="709"/>
        </w:tabs>
        <w:spacing w:after="0" w:line="23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B370AA">
      <w:headerReference w:type="default" r:id="rId4"/>
      <w:headerReference w:type="first" r:id="rId5"/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4F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E799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445" w:rsidRPr="00AC6445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УИД </w:t>
    </w:r>
    <w:r w:rsidRPr="00AC6445">
      <w:rPr>
        <w:rFonts w:ascii="Times New Roman" w:hAnsi="Times New Roman"/>
        <w:sz w:val="24"/>
        <w:szCs w:val="24"/>
      </w:rPr>
      <w:t>86MS0077-01-2024-003180-50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563C"/>
    <w:rsid w:val="000703C4"/>
    <w:rsid w:val="00100EB8"/>
    <w:rsid w:val="00137C39"/>
    <w:rsid w:val="001708DB"/>
    <w:rsid w:val="001F2321"/>
    <w:rsid w:val="001F7224"/>
    <w:rsid w:val="00200FB5"/>
    <w:rsid w:val="002B44FD"/>
    <w:rsid w:val="002C2D09"/>
    <w:rsid w:val="002D213D"/>
    <w:rsid w:val="002E0255"/>
    <w:rsid w:val="002E4C79"/>
    <w:rsid w:val="00337A66"/>
    <w:rsid w:val="0036546F"/>
    <w:rsid w:val="0039181D"/>
    <w:rsid w:val="004064F1"/>
    <w:rsid w:val="00437AB1"/>
    <w:rsid w:val="00445E69"/>
    <w:rsid w:val="004D684A"/>
    <w:rsid w:val="00506FAB"/>
    <w:rsid w:val="005A38D1"/>
    <w:rsid w:val="00601763"/>
    <w:rsid w:val="006A34C1"/>
    <w:rsid w:val="006D0398"/>
    <w:rsid w:val="007930C7"/>
    <w:rsid w:val="008101D2"/>
    <w:rsid w:val="008E28AD"/>
    <w:rsid w:val="008E6128"/>
    <w:rsid w:val="00993DED"/>
    <w:rsid w:val="00A214A2"/>
    <w:rsid w:val="00A97BED"/>
    <w:rsid w:val="00AC6445"/>
    <w:rsid w:val="00AE7992"/>
    <w:rsid w:val="00B370AA"/>
    <w:rsid w:val="00BD454A"/>
    <w:rsid w:val="00C31F00"/>
    <w:rsid w:val="00C34C00"/>
    <w:rsid w:val="00C727F4"/>
    <w:rsid w:val="00C94A07"/>
    <w:rsid w:val="00CF6014"/>
    <w:rsid w:val="00D043BA"/>
    <w:rsid w:val="00DE3F80"/>
    <w:rsid w:val="00E1295F"/>
    <w:rsid w:val="00E61C70"/>
    <w:rsid w:val="00E97CA4"/>
    <w:rsid w:val="00F221E3"/>
    <w:rsid w:val="00F25A5B"/>
    <w:rsid w:val="00F933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